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CE0" w:rsidRDefault="008D5A7F">
      <w:pPr>
        <w:jc w:val="center"/>
      </w:pPr>
      <w:r>
        <w:rPr>
          <w:rFonts w:ascii="Amatic SC" w:eastAsia="Amatic SC" w:hAnsi="Amatic SC" w:cs="Amatic SC"/>
          <w:b/>
          <w:sz w:val="48"/>
          <w:szCs w:val="48"/>
        </w:rPr>
        <w:t>The Duality of a Grecian Citizen</w:t>
      </w:r>
    </w:p>
    <w:p w:rsidR="00FE4CE0" w:rsidRDefault="00FE4CE0"/>
    <w:p w:rsidR="00FE4CE0" w:rsidRDefault="008D5A7F">
      <w:r>
        <w:rPr>
          <w:rFonts w:ascii="Amatic SC" w:eastAsia="Amatic SC" w:hAnsi="Amatic SC" w:cs="Amatic SC"/>
          <w:b/>
          <w:sz w:val="28"/>
          <w:szCs w:val="28"/>
        </w:rPr>
        <w:t>After completing the notes and discussion on the differences between the city-states of Athens and Sparta, you will be creating your own "dual"</w:t>
      </w:r>
      <w:r>
        <w:rPr>
          <w:rFonts w:ascii="Amatic SC" w:eastAsia="Amatic SC" w:hAnsi="Amatic SC" w:cs="Amatic SC"/>
          <w:b/>
          <w:sz w:val="28"/>
          <w:szCs w:val="28"/>
        </w:rPr>
        <w:t xml:space="preserve"> character.  You will need to decide if your character represents an Athenian/Spartan man or woman, as their roles in society were drastically different. </w:t>
      </w:r>
    </w:p>
    <w:p w:rsidR="00FE4CE0" w:rsidRDefault="00FE4CE0"/>
    <w:p w:rsidR="00FE4CE0" w:rsidRDefault="008D5A7F">
      <w:r>
        <w:rPr>
          <w:rFonts w:ascii="Amatic SC" w:eastAsia="Amatic SC" w:hAnsi="Amatic SC" w:cs="Amatic SC"/>
          <w:b/>
          <w:sz w:val="28"/>
          <w:szCs w:val="28"/>
        </w:rPr>
        <w:t>Your characters must…</w:t>
      </w:r>
    </w:p>
    <w:p w:rsidR="00FE4CE0" w:rsidRDefault="00FE4CE0"/>
    <w:p w:rsidR="00FE4CE0" w:rsidRDefault="008D5A7F">
      <w:r>
        <w:rPr>
          <w:rFonts w:ascii="Amatic SC" w:eastAsia="Amatic SC" w:hAnsi="Amatic SC" w:cs="Amatic SC"/>
          <w:b/>
          <w:sz w:val="28"/>
          <w:szCs w:val="28"/>
        </w:rPr>
        <w:t>1. Be fully colored</w:t>
      </w:r>
    </w:p>
    <w:p w:rsidR="00FE4CE0" w:rsidRDefault="008D5A7F">
      <w:r>
        <w:rPr>
          <w:rFonts w:ascii="Amatic SC" w:eastAsia="Amatic SC" w:hAnsi="Amatic SC" w:cs="Amatic SC"/>
          <w:b/>
          <w:sz w:val="28"/>
          <w:szCs w:val="28"/>
        </w:rPr>
        <w:t xml:space="preserve">2. </w:t>
      </w:r>
      <w:proofErr w:type="gramStart"/>
      <w:r>
        <w:rPr>
          <w:rFonts w:ascii="Amatic SC" w:eastAsia="Amatic SC" w:hAnsi="Amatic SC" w:cs="Amatic SC"/>
          <w:b/>
          <w:sz w:val="28"/>
          <w:szCs w:val="28"/>
        </w:rPr>
        <w:t>Be</w:t>
      </w:r>
      <w:proofErr w:type="gramEnd"/>
      <w:r>
        <w:rPr>
          <w:rFonts w:ascii="Amatic SC" w:eastAsia="Amatic SC" w:hAnsi="Amatic SC" w:cs="Amatic SC"/>
          <w:b/>
          <w:sz w:val="28"/>
          <w:szCs w:val="28"/>
        </w:rPr>
        <w:t xml:space="preserve"> fully clothed</w:t>
      </w:r>
    </w:p>
    <w:p w:rsidR="00FE4CE0" w:rsidRDefault="008D5A7F">
      <w:r>
        <w:rPr>
          <w:rFonts w:ascii="Amatic SC" w:eastAsia="Amatic SC" w:hAnsi="Amatic SC" w:cs="Amatic SC"/>
          <w:b/>
          <w:sz w:val="28"/>
          <w:szCs w:val="28"/>
        </w:rPr>
        <w:t>3. Be holding and item relevant to th</w:t>
      </w:r>
      <w:r>
        <w:rPr>
          <w:rFonts w:ascii="Amatic SC" w:eastAsia="Amatic SC" w:hAnsi="Amatic SC" w:cs="Amatic SC"/>
          <w:b/>
          <w:sz w:val="28"/>
          <w:szCs w:val="28"/>
        </w:rPr>
        <w:t>e time period and history that we studied (Athens/Sparta specific)</w:t>
      </w:r>
    </w:p>
    <w:p w:rsidR="00FE4CE0" w:rsidRDefault="008D5A7F">
      <w:r>
        <w:rPr>
          <w:rFonts w:ascii="Amatic SC" w:eastAsia="Amatic SC" w:hAnsi="Amatic SC" w:cs="Amatic SC"/>
          <w:b/>
          <w:sz w:val="28"/>
          <w:szCs w:val="28"/>
        </w:rPr>
        <w:t>4. Speaking 1 quote each (contained within an appropriate speech bubble)</w:t>
      </w:r>
    </w:p>
    <w:p w:rsidR="00FE4CE0" w:rsidRDefault="008D5A7F">
      <w:r>
        <w:rPr>
          <w:rFonts w:ascii="Amatic SC" w:eastAsia="Amatic SC" w:hAnsi="Amatic SC" w:cs="Amatic SC"/>
          <w:b/>
          <w:sz w:val="28"/>
          <w:szCs w:val="28"/>
        </w:rPr>
        <w:t>5. Be drawn on</w:t>
      </w:r>
      <w:bookmarkStart w:id="0" w:name="_GoBack"/>
      <w:bookmarkEnd w:id="0"/>
      <w:r>
        <w:rPr>
          <w:rFonts w:ascii="Amatic SC" w:eastAsia="Amatic SC" w:hAnsi="Amatic SC" w:cs="Amatic SC"/>
          <w:b/>
          <w:sz w:val="28"/>
          <w:szCs w:val="28"/>
        </w:rPr>
        <w:t xml:space="preserve"> a detailed background containing 4 pieces of information specific to Athens/Sparta (At least 2</w:t>
      </w:r>
      <w:r>
        <w:rPr>
          <w:rFonts w:ascii="Amatic SC" w:eastAsia="Amatic SC" w:hAnsi="Amatic SC" w:cs="Amatic SC"/>
          <w:b/>
          <w:sz w:val="28"/>
          <w:szCs w:val="28"/>
        </w:rPr>
        <w:t xml:space="preserve"> pieces</w:t>
      </w:r>
      <w:r>
        <w:rPr>
          <w:rFonts w:ascii="Amatic SC" w:eastAsia="Amatic SC" w:hAnsi="Amatic SC" w:cs="Amatic SC"/>
          <w:b/>
          <w:sz w:val="28"/>
          <w:szCs w:val="28"/>
        </w:rPr>
        <w:t xml:space="preserve"> of information must come </w:t>
      </w:r>
      <w:r>
        <w:rPr>
          <w:rFonts w:ascii="Amatic SC" w:eastAsia="Amatic SC" w:hAnsi="Amatic SC" w:cs="Amatic SC"/>
          <w:b/>
          <w:sz w:val="28"/>
          <w:szCs w:val="28"/>
        </w:rPr>
        <w:t>from independent</w:t>
      </w:r>
      <w:r>
        <w:rPr>
          <w:rFonts w:ascii="Amatic SC" w:eastAsia="Amatic SC" w:hAnsi="Amatic SC" w:cs="Amatic SC"/>
          <w:b/>
          <w:sz w:val="28"/>
          <w:szCs w:val="28"/>
        </w:rPr>
        <w:t xml:space="preserve"> research)</w:t>
      </w:r>
    </w:p>
    <w:p w:rsidR="00FE4CE0" w:rsidRDefault="00FE4CE0"/>
    <w:p w:rsidR="00FE4CE0" w:rsidRDefault="00FE4CE0"/>
    <w:p w:rsidR="00FE4CE0" w:rsidRDefault="008D5A7F">
      <w:r>
        <w:br w:type="page"/>
      </w:r>
    </w:p>
    <w:p w:rsidR="00FE4CE0" w:rsidRDefault="00FE4CE0"/>
    <w:p w:rsidR="00FE4CE0" w:rsidRDefault="008D5A7F"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5576888" cy="8524875"/>
            <wp:effectExtent l="0" t="0" r="0" b="0"/>
            <wp:wrapSquare wrapText="bothSides" distT="114300" distB="114300" distL="114300" distR="114300"/>
            <wp:docPr id="1" name="image01.jpg" descr="Image result for lego silhoue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age result for lego silhouet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6888" cy="852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E4C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tic S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E0"/>
    <w:rsid w:val="008D5A7F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050CE-1603-4D81-81A8-FC8021DB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Marwitz, Keith A.</dc:creator>
  <cp:lastModifiedBy>Marwitz, Keith A.</cp:lastModifiedBy>
  <cp:revision>2</cp:revision>
  <dcterms:created xsi:type="dcterms:W3CDTF">2016-09-07T10:47:00Z</dcterms:created>
  <dcterms:modified xsi:type="dcterms:W3CDTF">2016-09-07T10:47:00Z</dcterms:modified>
</cp:coreProperties>
</file>