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0" w:rsidRPr="00510FA0" w:rsidRDefault="00510FA0" w:rsidP="00510FA0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510FA0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22: Transoceanic Encounters and Global Connections</w:t>
      </w:r>
    </w:p>
    <w:p w:rsidR="00510FA0" w:rsidRPr="00510FA0" w:rsidRDefault="00510FA0" w:rsidP="00510FA0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510FA0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510FA0" w:rsidRPr="00510FA0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European reconnaissance of the world's oceans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Motives for exploration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Resource-poor Portugal searched for fresh resources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From the thirteenth to the fifteenth century they ventured out onto Atlantic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Established sugar plantations in the Atlantic islands</w:t>
      </w:r>
    </w:p>
    <w:p w:rsidR="00510FA0" w:rsidRPr="00510FA0" w:rsidRDefault="00510FA0" w:rsidP="00510FA0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lure of </w:t>
      </w: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direct trade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 without Muslim intermediaries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Asian spice trade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African gold, ivory, and slaves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Missionary efforts of European Christians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New Testament urged Christians to spread the faith throughout the world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Crusades and holy wars against Muslims in early centuries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Reconquista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 of Spain inspired Iberian crusaders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Various motives combined and reinforced each other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technology of exploration enabled European mariners to travel offshore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Sternpost rudder and two types of sails enabled ships to advance against wind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Navigational instruments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Magnetic compass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Astrolabe (and cross and back staffs)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Knowledge of winds and currents enabled Europeans to travel reliably</w:t>
      </w:r>
    </w:p>
    <w:p w:rsidR="00510FA0" w:rsidRPr="00510FA0" w:rsidRDefault="00510FA0" w:rsidP="00510FA0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Trade winds </w:t>
      </w: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north and south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 of the equator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Regular monsoons in Indian Ocean basin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proofErr w:type="spellStart"/>
      <w:r w:rsidRPr="00510FA0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volta</w:t>
      </w:r>
      <w:proofErr w:type="spellEnd"/>
      <w:r w:rsidRPr="00510FA0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 do mar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Voyages of exploration: From the Mediterranean to the Atlantic</w:t>
      </w:r>
    </w:p>
    <w:p w:rsidR="00510FA0" w:rsidRPr="00510FA0" w:rsidRDefault="00510FA0" w:rsidP="00510FA0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Dom Henrique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, king of Portugal, encouraged exploration of west Africa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Portuguese conquered Ceuta in north Africa in 1415</w:t>
      </w:r>
    </w:p>
    <w:p w:rsidR="00510FA0" w:rsidRPr="00510FA0" w:rsidRDefault="00510FA0" w:rsidP="00510FA0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Soon after, established </w:t>
      </w: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trading posts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 at Sao Jorge da Mina, west Africa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Dias rounded the Cape of Good Hope and entered the Indian Ocean, 1488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Vasco da Gama of Portugal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Crossed Indian Ocean; reached India, 1497; brought back huge profit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Portuguese merchants built a trading post at Calicut, 1500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Christopher Columbus, Genoese mariner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Proposed sailing to Asian markets by a western route</w:t>
      </w:r>
    </w:p>
    <w:p w:rsidR="00510FA0" w:rsidRPr="00510FA0" w:rsidRDefault="00510FA0" w:rsidP="00510FA0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Sponsored by Catholic </w:t>
      </w: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kings of Spain</w:t>
      </w: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; sailed to Bahamas in 1492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Columbus's voyage enabled other mariners to link east and west hemispheres.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Voyages of exploration: from the Atlantic to the Pacific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Ferdinand Magellan, Portuguese navigator, in service of Spain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Crossed both the Atlantic and Pacific Oceans 1519-1522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One ship out of five completed the circumnavigation of the world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Magellan died in conflict in a Philippine island on the way home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Exploration of the Pacific took three centuries to complete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Trade route between the Philippines and Mexico, by Spanish merchants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English mariners searched for a northwest passage from Europe to Asia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Captain James Cook (1728-1779), British explorer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Led three expeditions to the Pacific, the Arctic, Australia; died in Hawaii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By late eighteenth century, Europeans had reasonably accurate geographical knowledge of the world</w:t>
      </w:r>
    </w:p>
    <w:p w:rsidR="00510FA0" w:rsidRPr="00510FA0" w:rsidRDefault="00510FA0" w:rsidP="00510FA0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10FA0" w:rsidRPr="00510FA0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Trade and conflict in early modern Asia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Trading-post empires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Portuguese built more than fifty trading posts between west Africa and east Asia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 xml:space="preserve">Alfonso </w:t>
      </w:r>
      <w:proofErr w:type="spellStart"/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d'Alboquerque</w:t>
      </w:r>
      <w:proofErr w:type="spellEnd"/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, sixteenth-century Portuguese commander in Indian Ocean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Seized Hormuz in 1508, Goa in 1510, and Melaka in 1511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Forced all merchant ships to purchase safe-conduct passes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Portuguese hegemony grew weak by the late sixteenth century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English and Dutch established parallel trading posts in Asian coasts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English in India, the Dutch at Cape Town and Indonesia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Sailed faster, cheaper, and more powerful ships than Portuguese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Created an efficient commercial organization--the joint-stock company</w:t>
      </w:r>
    </w:p>
    <w:p w:rsidR="00510FA0" w:rsidRPr="00510FA0" w:rsidRDefault="00510FA0" w:rsidP="00510FA0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Formation of powerful, profitable joint-</w:t>
      </w:r>
      <w:r w:rsidRPr="00510FA0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stock companies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English East India Company, founded in 1600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United East India Company (VOC), Dutch company founded in 1602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Both were private enterprises, enjoyed government support, little oversight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European conquests in southeast Asia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 xml:space="preserve">Spanish conquest of the Philippines led by </w:t>
      </w:r>
      <w:proofErr w:type="spellStart"/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Legazpi</w:t>
      </w:r>
      <w:proofErr w:type="spellEnd"/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, 1565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Manila, the bustling port city, became the Spanish capital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Spanish and Filipino residents massacred Chinese merchants by thousands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Christianity throughout the archipelago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Muslim resistance on southern island of Mindanao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Conquest of Java by the Dutch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Began with VOC trading city of Batavia in 1619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Policy: secure VOC monopoly over spice production and trade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Enormous monopoly profit led to prosperity of Netherlands, seventeenth century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Commercial rivalries and the Seven Years' War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Global competition and conflict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Dutch forces expelled most Portuguese merchants from southeast Asia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Conflict between English and French merchants over control of Indian cotton and tea from Ceylon, early eighteenth century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Competition in the Americas among English, French, and Spanish forces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Seven Years' War (1756-1763)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In Europe: British and Prussia against France, Austria, and Russia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In India: fighting between British and French forces, each with local allies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In the Caribbean: Spanish and French united to limit British expansion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In North America: fights between British and French forces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Outcome: British hegemony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British gained control of India, Canada, Florida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In Europe, Prussian armies held off massive armies of the enemies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War paved the way for the British empire in the nineteenth century</w:t>
      </w:r>
    </w:p>
    <w:p w:rsidR="00510FA0" w:rsidRPr="00510FA0" w:rsidRDefault="00510FA0" w:rsidP="00510FA0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510FA0" w:rsidRPr="00510FA0" w:rsidRDefault="00510FA0" w:rsidP="00510F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Global exchanges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Columbian Exchange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Biological exchanges between Old and New Worlds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Columbian Exchange--global diffusion of plants, food crops, animals, human populations, and disease pathogens after Columbus's voyages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Permanently altered the earth's environment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Epidemic diseases--smallpox, measles, diphtheria, whooping cough, and influenza--led to staggering population losses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Smallpox reduced Aztec population by 95 percent in one century after 1519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Contagious diseases had same horrifying effects in the Pacific islands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Between 1500 and 1800, one hundred million people died of imported diseases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New foods and domestic animals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Wheat, horses, cattle, sheep, goats, and chickens went to Americas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American crops included maize, potatoes, beans, tomatoes, peppers, peanuts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Growth of world population: from 425 million in 1500 to 900 million in 1800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Migration of human populations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Enslaved Africans were largest group of migrants from 1500 to 1800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Sizable migration from Europe to the Americas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Nineteenth century, European migration to South Africa, Australia, and Pacific Islands</w:t>
      </w:r>
    </w:p>
    <w:p w:rsidR="00510FA0" w:rsidRPr="00510FA0" w:rsidRDefault="00510FA0" w:rsidP="00510F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The origins of global trade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Transoceanic trade: European merchants created a genuinely global trading system of supply and demand, linking the ports of the world</w:t>
      </w:r>
    </w:p>
    <w:p w:rsidR="00510FA0" w:rsidRPr="00510FA0" w:rsidRDefault="00510FA0" w:rsidP="00510FA0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The Manila galleons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Sleek, fast, heavily armed ships that sailed between Manila and Mexico</w:t>
      </w:r>
    </w:p>
    <w:p w:rsidR="00510FA0" w:rsidRPr="00510FA0" w:rsidRDefault="00510FA0" w:rsidP="00510FA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510FA0">
        <w:rPr>
          <w:rFonts w:ascii="Geneva" w:eastAsia="Times New Roman" w:hAnsi="Geneva" w:cs="Times New Roman"/>
          <w:color w:val="000000"/>
          <w:sz w:val="18"/>
          <w:szCs w:val="18"/>
        </w:rPr>
        <w:t>Asian luxury goods to Mexico, silver from Mexico to China</w:t>
      </w:r>
    </w:p>
    <w:p w:rsidR="00745F08" w:rsidRDefault="00745F08">
      <w:bookmarkStart w:id="0" w:name="_GoBack"/>
      <w:bookmarkEnd w:id="0"/>
    </w:p>
    <w:sectPr w:rsidR="0074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172D"/>
    <w:multiLevelType w:val="multilevel"/>
    <w:tmpl w:val="8FAC5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A0"/>
    <w:rsid w:val="00510FA0"/>
    <w:rsid w:val="007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2013-08-01T19:20:00Z</dcterms:created>
  <dcterms:modified xsi:type="dcterms:W3CDTF">2013-08-01T19:20:00Z</dcterms:modified>
</cp:coreProperties>
</file>